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spacing w:lineRule="auto" w:line="276" w:before="240" w:after="24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ANEXO II</w:t>
      </w:r>
    </w:p>
    <w:p>
      <w:pPr>
        <w:pStyle w:val="LOnormal"/>
        <w:widowControl w:val="false"/>
        <w:spacing w:lineRule="auto" w:line="276" w:before="40" w:after="4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 xml:space="preserve">RELAÇÃO DE DOCUMENTAÇÃO PARA ANÁLISE SOCIOECONÔMICA </w:t>
      </w:r>
    </w:p>
    <w:p>
      <w:pPr>
        <w:pStyle w:val="LOnormal"/>
        <w:widowControl w:val="false"/>
        <w:spacing w:lineRule="auto" w:line="276" w:before="40" w:after="4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LOnormal"/>
        <w:widowControl w:val="false"/>
        <w:spacing w:lineRule="auto" w:line="276" w:before="240" w:after="240"/>
        <w:ind w:right="4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Será indeferida a inscrição do (a) estudante que tenha apresentado documentação incompleta ou fora dos prazos estabelecidos do edital.</w:t>
      </w:r>
    </w:p>
    <w:p>
      <w:pPr>
        <w:pStyle w:val="LOnormal"/>
        <w:widowControl w:val="false"/>
        <w:spacing w:lineRule="auto" w:line="276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Os documentos para comprovação de renda se referem à situação de renda, empregatícia e despesas da família do (a) candidato (a). </w:t>
      </w:r>
    </w:p>
    <w:p>
      <w:pPr>
        <w:pStyle w:val="LOnormal"/>
        <w:widowControl w:val="false"/>
        <w:spacing w:lineRule="auto" w:line="276" w:before="240" w:after="240"/>
        <w:jc w:val="both"/>
        <w:rPr>
          <w:rFonts w:ascii="Calibri" w:hAnsi="Calibri" w:eastAsia="Calibri" w:cs="Calibri"/>
          <w:sz w:val="24"/>
          <w:szCs w:val="24"/>
          <w:shd w:fill="B7B7B7" w:val="clear"/>
        </w:rPr>
      </w:pPr>
      <w:r>
        <w:rPr>
          <w:rFonts w:eastAsia="Calibri" w:cs="Calibri" w:ascii="Calibri" w:hAnsi="Calibri"/>
          <w:sz w:val="24"/>
          <w:szCs w:val="24"/>
        </w:rPr>
        <w:t xml:space="preserve">Os documentos relacionados deverão ser anexados ao SUAP no ato da inscrição, na impossibilidade devem ser encaminhados em único documento no formato PDF, para o e-mail da CAE </w:t>
      </w:r>
      <w:hyperlink r:id="rId2">
        <w:r>
          <w:rPr>
            <w:rStyle w:val="LinkdaInternet"/>
            <w:rFonts w:eastAsia="Calibri" w:cs="Calibri" w:ascii="Calibri" w:hAnsi="Calibri"/>
            <w:color w:val="000000"/>
            <w:kern w:val="0"/>
            <w:sz w:val="24"/>
            <w:szCs w:val="24"/>
            <w:shd w:fill="auto" w:val="clear"/>
            <w:lang w:val="pt-BR" w:eastAsia="zh-CN" w:bidi="hi-IN"/>
          </w:rPr>
          <w:t>cae.itumbiara@ifg.edu.br</w:t>
        </w:r>
      </w:hyperlink>
      <w:r>
        <w:rPr>
          <w:rFonts w:eastAsia="Calibri" w:cs="Calibri" w:ascii="Calibri" w:hAnsi="Calibri"/>
          <w:color w:val="000000"/>
          <w:kern w:val="0"/>
          <w:sz w:val="24"/>
          <w:szCs w:val="24"/>
          <w:shd w:fill="auto" w:val="clear"/>
          <w:lang w:val="pt-BR" w:eastAsia="zh-CN" w:bidi="hi-IN"/>
        </w:rPr>
        <w:t>.</w:t>
      </w:r>
    </w:p>
    <w:p>
      <w:pPr>
        <w:pStyle w:val="LOnormal"/>
        <w:widowControl w:val="false"/>
        <w:spacing w:lineRule="auto" w:line="276" w:before="40" w:after="4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Style w:val="Table2"/>
        <w:tblW w:w="8745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732"/>
        <w:gridCol w:w="3288"/>
        <w:gridCol w:w="4725"/>
      </w:tblGrid>
      <w:tr>
        <w:trPr>
          <w:trHeight w:val="575" w:hRule="atLeast"/>
        </w:trPr>
        <w:tc>
          <w:tcPr>
            <w:tcW w:w="87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9D9D9" w:val="clear"/>
          </w:tcPr>
          <w:p>
            <w:pPr>
              <w:pStyle w:val="LOnormal"/>
              <w:widowControl w:val="false"/>
              <w:spacing w:lineRule="auto" w:line="276"/>
              <w:ind w:left="100" w:hanging="0"/>
              <w:jc w:val="both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1.</w:t>
            </w:r>
            <w:r>
              <w:rPr>
                <w:b/>
                <w:sz w:val="14"/>
                <w:szCs w:val="14"/>
              </w:rPr>
              <w:t xml:space="preserve">                  </w:t>
            </w: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DOCUMENTOS PESSOAIS DO ESTUDANTE E FAMILIARES</w:t>
            </w:r>
          </w:p>
        </w:tc>
      </w:tr>
      <w:tr>
        <w:trPr>
          <w:trHeight w:val="575" w:hRule="atLeast"/>
        </w:trPr>
        <w:tc>
          <w:tcPr>
            <w:tcW w:w="7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76" w:before="240" w:after="240"/>
              <w:ind w:left="100" w:hanging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a.</w:t>
            </w:r>
          </w:p>
        </w:tc>
        <w:tc>
          <w:tcPr>
            <w:tcW w:w="3288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76" w:before="240" w:after="240"/>
              <w:ind w:left="14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Do (a) estudante</w:t>
            </w:r>
          </w:p>
        </w:tc>
        <w:tc>
          <w:tcPr>
            <w:tcW w:w="4725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76" w:before="40" w:after="40"/>
              <w:ind w:left="20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- CPF e RG;</w:t>
            </w:r>
          </w:p>
        </w:tc>
      </w:tr>
      <w:tr>
        <w:trPr>
          <w:trHeight w:val="860" w:hRule="atLeast"/>
        </w:trPr>
        <w:tc>
          <w:tcPr>
            <w:tcW w:w="73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76" w:before="240" w:after="240"/>
              <w:ind w:left="100" w:hanging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b.</w:t>
            </w:r>
          </w:p>
        </w:tc>
        <w:tc>
          <w:tcPr>
            <w:tcW w:w="3288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76" w:before="240" w:after="240"/>
              <w:ind w:left="14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Do núcleo familiar</w:t>
            </w:r>
          </w:p>
        </w:tc>
        <w:tc>
          <w:tcPr>
            <w:tcW w:w="4725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76" w:before="40" w:after="40"/>
              <w:ind w:left="20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- RG e CPF de todos os membros da família, que residam no mesmo local;</w:t>
            </w:r>
          </w:p>
        </w:tc>
      </w:tr>
      <w:tr>
        <w:trPr>
          <w:trHeight w:val="860" w:hRule="atLeast"/>
        </w:trPr>
        <w:tc>
          <w:tcPr>
            <w:tcW w:w="732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3288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4725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76" w:before="40" w:after="40"/>
              <w:ind w:left="20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- Menores de 18 anos, que não possuem RG ou CPF, apresentar Certidão de Nascimento;</w:t>
            </w:r>
          </w:p>
        </w:tc>
      </w:tr>
      <w:tr>
        <w:trPr>
          <w:trHeight w:val="1715" w:hRule="atLeast"/>
        </w:trPr>
        <w:tc>
          <w:tcPr>
            <w:tcW w:w="7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76" w:before="240" w:after="240"/>
              <w:ind w:left="100" w:hanging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c.</w:t>
            </w:r>
          </w:p>
        </w:tc>
        <w:tc>
          <w:tcPr>
            <w:tcW w:w="3288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76" w:before="240" w:after="240"/>
              <w:ind w:left="14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Em caso de pessoa com deficiência</w:t>
            </w:r>
          </w:p>
        </w:tc>
        <w:tc>
          <w:tcPr>
            <w:tcW w:w="4725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76" w:before="40" w:after="40"/>
              <w:ind w:left="20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- Caso o estudante ou membro da família possua qualquer deficiência ou transtornos globais de desenvolvimento e altas habilidades (superdotação), apresentar laudo médico atualizado.</w:t>
            </w:r>
          </w:p>
        </w:tc>
      </w:tr>
      <w:tr>
        <w:trPr>
          <w:trHeight w:val="860" w:hRule="atLeast"/>
        </w:trPr>
        <w:tc>
          <w:tcPr>
            <w:tcW w:w="7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76" w:before="240" w:after="240"/>
              <w:ind w:left="100" w:hanging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d.</w:t>
            </w:r>
          </w:p>
        </w:tc>
        <w:tc>
          <w:tcPr>
            <w:tcW w:w="3288" w:type="dxa"/>
            <w:tcBorders>
              <w:bottom w:val="single" w:sz="4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76" w:before="240" w:after="240"/>
              <w:ind w:left="14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Participação em Programas Sociais (Bolsa Família, Renda-Minha,</w:t>
              <w:tab/>
              <w:t>Bolsa Escola, Benefício de</w:t>
              <w:tab/>
              <w:t xml:space="preserve"> Prestação Continuada - BPC). </w:t>
            </w:r>
          </w:p>
        </w:tc>
        <w:tc>
          <w:tcPr>
            <w:tcW w:w="4725" w:type="dxa"/>
            <w:tcBorders>
              <w:bottom w:val="single" w:sz="4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  <w:p>
            <w:pPr>
              <w:pStyle w:val="LOnormal"/>
              <w:widowControl w:val="false"/>
              <w:spacing w:lineRule="auto" w:line="276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- Extrato bancário de recebimento do benefício com identificação de beneficiário.</w:t>
            </w:r>
          </w:p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  <w:p>
            <w:pPr>
              <w:pStyle w:val="LOnormal"/>
              <w:widowControl w:val="false"/>
              <w:spacing w:lineRule="auto" w:line="276" w:before="40" w:after="40"/>
              <w:ind w:left="20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  <w:tr>
        <w:trPr>
          <w:trHeight w:val="575" w:hRule="atLeast"/>
        </w:trPr>
        <w:tc>
          <w:tcPr>
            <w:tcW w:w="8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widowControl w:val="false"/>
              <w:spacing w:lineRule="auto" w:line="276"/>
              <w:ind w:left="180" w:hanging="40"/>
              <w:jc w:val="both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2.</w:t>
            </w:r>
            <w:r>
              <w:rPr>
                <w:b/>
                <w:sz w:val="14"/>
                <w:szCs w:val="14"/>
              </w:rPr>
              <w:t xml:space="preserve">                  </w:t>
            </w: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COMPROVAÇÃO DE DESPESAS E RENDA</w:t>
            </w:r>
          </w:p>
        </w:tc>
      </w:tr>
      <w:tr>
        <w:trPr>
          <w:trHeight w:val="785" w:hRule="atLeast"/>
        </w:trPr>
        <w:tc>
          <w:tcPr>
            <w:tcW w:w="73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76" w:before="240" w:after="240"/>
              <w:ind w:left="100" w:hanging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e.</w:t>
            </w:r>
          </w:p>
        </w:tc>
        <w:tc>
          <w:tcPr>
            <w:tcW w:w="3288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76" w:before="240" w:after="240"/>
              <w:ind w:left="14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Cópia dos comprovantes</w:t>
            </w:r>
          </w:p>
        </w:tc>
        <w:tc>
          <w:tcPr>
            <w:tcW w:w="4725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76" w:before="240" w:after="240"/>
              <w:ind w:left="20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Água, Energia, Internet e Telefone.</w:t>
            </w:r>
          </w:p>
        </w:tc>
      </w:tr>
      <w:tr>
        <w:trPr>
          <w:trHeight w:val="1640" w:hRule="atLeast"/>
        </w:trPr>
        <w:tc>
          <w:tcPr>
            <w:tcW w:w="7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76" w:before="240" w:after="240"/>
              <w:ind w:left="100" w:hanging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f.</w:t>
            </w:r>
          </w:p>
        </w:tc>
        <w:tc>
          <w:tcPr>
            <w:tcW w:w="3288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76" w:before="240" w:after="240"/>
              <w:ind w:left="14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Quando o imóvel que reside é alugado</w:t>
            </w:r>
          </w:p>
        </w:tc>
        <w:tc>
          <w:tcPr>
            <w:tcW w:w="4725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76" w:before="40" w:after="40"/>
              <w:ind w:left="20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- Cópia do Contrato de Locação;</w:t>
            </w:r>
          </w:p>
          <w:p>
            <w:pPr>
              <w:pStyle w:val="LOnormal"/>
              <w:widowControl w:val="false"/>
              <w:spacing w:lineRule="auto" w:line="276" w:before="240" w:after="240"/>
              <w:ind w:left="20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- Quando não houver contrato, apresentar Declaração de Aluguel sem contrato (Anexo III – E).</w:t>
            </w:r>
          </w:p>
        </w:tc>
      </w:tr>
      <w:tr>
        <w:trPr>
          <w:trHeight w:val="785" w:hRule="atLeast"/>
        </w:trPr>
        <w:tc>
          <w:tcPr>
            <w:tcW w:w="7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76" w:before="240" w:after="240"/>
              <w:ind w:left="100" w:hanging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g.</w:t>
            </w:r>
          </w:p>
        </w:tc>
        <w:tc>
          <w:tcPr>
            <w:tcW w:w="3288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76" w:before="240" w:after="240"/>
              <w:ind w:left="14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Quando o imóvel que reside é cedido</w:t>
            </w:r>
          </w:p>
        </w:tc>
        <w:tc>
          <w:tcPr>
            <w:tcW w:w="4725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76" w:before="40" w:after="40"/>
              <w:ind w:left="200" w:right="14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- Declaração de imóvel cedido (Anexo III – F)</w:t>
            </w:r>
          </w:p>
        </w:tc>
      </w:tr>
      <w:tr>
        <w:trPr>
          <w:trHeight w:val="785" w:hRule="atLeast"/>
        </w:trPr>
        <w:tc>
          <w:tcPr>
            <w:tcW w:w="7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76" w:before="240" w:after="240"/>
              <w:ind w:left="100" w:hanging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h.</w:t>
            </w:r>
          </w:p>
        </w:tc>
        <w:tc>
          <w:tcPr>
            <w:tcW w:w="3288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76" w:before="240" w:after="240"/>
              <w:ind w:left="14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Quando o imóvel em que reside é financiado </w:t>
            </w:r>
          </w:p>
        </w:tc>
        <w:tc>
          <w:tcPr>
            <w:tcW w:w="4725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- Comprovante de financiamento contendo valor da prestação e quantidade de parcelas a pagar; OU </w:t>
            </w:r>
          </w:p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- Boleto desde que seja possível identificar mutuário, valor da prestação; OU </w:t>
            </w:r>
          </w:p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  <w:p>
            <w:pPr>
              <w:pStyle w:val="LOnormal"/>
              <w:widowControl w:val="false"/>
              <w:spacing w:lineRule="auto" w:line="276" w:before="40" w:after="40"/>
              <w:ind w:right="14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- Extrato do financiamento.</w:t>
            </w:r>
          </w:p>
        </w:tc>
      </w:tr>
      <w:tr>
        <w:trPr>
          <w:trHeight w:val="967" w:hRule="atLeast"/>
        </w:trPr>
        <w:tc>
          <w:tcPr>
            <w:tcW w:w="7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76" w:before="240" w:after="240"/>
              <w:ind w:left="100" w:hanging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i.</w:t>
            </w:r>
          </w:p>
        </w:tc>
        <w:tc>
          <w:tcPr>
            <w:tcW w:w="3288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76" w:before="40" w:after="40"/>
              <w:ind w:left="14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Quando Trabalhador (a) assalariado (a), com contrato regido pela CLT.</w:t>
            </w:r>
          </w:p>
        </w:tc>
        <w:tc>
          <w:tcPr>
            <w:tcW w:w="4725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76" w:before="40" w:after="40"/>
              <w:ind w:left="20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- Contracheque – três últimos meses;</w:t>
            </w:r>
          </w:p>
          <w:p>
            <w:pPr>
              <w:pStyle w:val="LOnormal"/>
              <w:widowControl w:val="false"/>
              <w:spacing w:lineRule="auto" w:line="276" w:before="40" w:after="40"/>
              <w:ind w:left="20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- Em caso de não haver contracheque, apresentar Carteira de Trabalho e Previdência Social – CTPS. Páginas: foto, identificação e último contrato de trabalho com atualização salarial.</w:t>
            </w:r>
          </w:p>
          <w:p>
            <w:pPr>
              <w:pStyle w:val="LOnormal"/>
              <w:widowControl w:val="false"/>
              <w:spacing w:lineRule="auto" w:line="276" w:before="40" w:after="40"/>
              <w:ind w:left="200" w:right="14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  <w:tr>
        <w:trPr>
          <w:trHeight w:val="967" w:hRule="atLeast"/>
        </w:trPr>
        <w:tc>
          <w:tcPr>
            <w:tcW w:w="7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76" w:before="240" w:after="240"/>
              <w:ind w:left="100" w:hanging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j.</w:t>
            </w:r>
          </w:p>
        </w:tc>
        <w:tc>
          <w:tcPr>
            <w:tcW w:w="3288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76" w:before="40" w:after="40"/>
              <w:ind w:left="14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Quando Trabalhador (a) Autônomo (a), Prestador (a) de Serviços ou Profissional Liberal.</w:t>
            </w:r>
          </w:p>
        </w:tc>
        <w:tc>
          <w:tcPr>
            <w:tcW w:w="4725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76" w:before="40" w:after="40"/>
              <w:ind w:left="200" w:right="14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- Declaração de Renda (Anexo III – Modelo A);</w:t>
            </w:r>
          </w:p>
          <w:p>
            <w:pPr>
              <w:pStyle w:val="LOnormal"/>
              <w:widowControl w:val="false"/>
              <w:spacing w:lineRule="auto" w:line="276" w:before="40" w:after="40"/>
              <w:ind w:left="20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  <w:tr>
        <w:trPr>
          <w:trHeight w:val="967" w:hRule="atLeast"/>
        </w:trPr>
        <w:tc>
          <w:tcPr>
            <w:tcW w:w="7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76" w:before="240" w:after="240"/>
              <w:ind w:left="100" w:hanging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k.</w:t>
            </w:r>
          </w:p>
        </w:tc>
        <w:tc>
          <w:tcPr>
            <w:tcW w:w="3288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76" w:before="40" w:after="40"/>
              <w:ind w:left="14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Quando Trabalhador (a) for Servidor (a) Público</w:t>
            </w:r>
          </w:p>
        </w:tc>
        <w:tc>
          <w:tcPr>
            <w:tcW w:w="4725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76" w:before="40" w:after="40"/>
              <w:ind w:left="20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- Contracheque – três últimos meses; </w:t>
            </w:r>
          </w:p>
          <w:p>
            <w:pPr>
              <w:pStyle w:val="LOnormal"/>
              <w:widowControl w:val="false"/>
              <w:spacing w:lineRule="auto" w:line="276" w:before="40" w:after="40"/>
              <w:ind w:left="20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  <w:tr>
        <w:trPr>
          <w:trHeight w:val="967" w:hRule="atLeast"/>
        </w:trPr>
        <w:tc>
          <w:tcPr>
            <w:tcW w:w="7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76" w:before="240" w:after="240"/>
              <w:ind w:left="100" w:hanging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l.</w:t>
            </w:r>
          </w:p>
        </w:tc>
        <w:tc>
          <w:tcPr>
            <w:tcW w:w="3288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76" w:before="40" w:after="40"/>
              <w:ind w:left="14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Quando Desempregado (a) sem renda ou Pessoa do lar</w:t>
            </w:r>
          </w:p>
        </w:tc>
        <w:tc>
          <w:tcPr>
            <w:tcW w:w="4725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76" w:before="40" w:after="40"/>
              <w:ind w:left="200" w:right="12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 </w:t>
            </w:r>
            <w:r>
              <w:rPr>
                <w:rFonts w:eastAsia="Calibri" w:cs="Calibri" w:ascii="Calibri" w:hAnsi="Calibri"/>
                <w:sz w:val="24"/>
                <w:szCs w:val="24"/>
              </w:rPr>
              <w:t>- Carteira de Trabalho e Previdência Social - CTPS atualizada. Páginas: da foto, Dados pessoais, página onde está registrado o último desligamento do contrato de trabalho e a página em branco subsequente;</w:t>
            </w:r>
          </w:p>
          <w:p>
            <w:pPr>
              <w:pStyle w:val="LOnormal"/>
              <w:widowControl w:val="false"/>
              <w:spacing w:lineRule="auto" w:line="276" w:before="40" w:after="40"/>
              <w:ind w:left="200" w:right="12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- Declaração de ausência de rendimentos (Anexo III – Modelo B);</w:t>
            </w:r>
          </w:p>
          <w:p>
            <w:pPr>
              <w:pStyle w:val="LOnormal"/>
              <w:widowControl w:val="false"/>
              <w:spacing w:lineRule="auto" w:line="276" w:before="40" w:after="40"/>
              <w:ind w:left="200" w:right="12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  <w:p>
            <w:pPr>
              <w:pStyle w:val="LOnormal"/>
              <w:widowControl w:val="false"/>
              <w:spacing w:lineRule="auto" w:line="276" w:before="40" w:after="40"/>
              <w:ind w:left="200" w:right="12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- Quando receber ajuda financeira de terceiros, preencher declaração (Anexo III – Modelo C).</w:t>
            </w:r>
          </w:p>
          <w:p>
            <w:pPr>
              <w:pStyle w:val="LOnormal"/>
              <w:widowControl w:val="false"/>
              <w:spacing w:lineRule="auto" w:line="276" w:before="40" w:after="40"/>
              <w:ind w:left="20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 </w:t>
            </w:r>
          </w:p>
        </w:tc>
      </w:tr>
      <w:tr>
        <w:trPr>
          <w:trHeight w:val="967" w:hRule="atLeast"/>
        </w:trPr>
        <w:tc>
          <w:tcPr>
            <w:tcW w:w="7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76" w:before="240" w:after="240"/>
              <w:ind w:left="100" w:hanging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m.</w:t>
            </w:r>
          </w:p>
        </w:tc>
        <w:tc>
          <w:tcPr>
            <w:tcW w:w="3288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76" w:before="40" w:after="40"/>
              <w:ind w:left="14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Quando Aposentados (as) e pensionistas</w:t>
            </w:r>
          </w:p>
        </w:tc>
        <w:tc>
          <w:tcPr>
            <w:tcW w:w="4725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76" w:before="40" w:after="40"/>
              <w:ind w:left="20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- Extrato Benefício.</w:t>
            </w:r>
          </w:p>
        </w:tc>
      </w:tr>
    </w:tbl>
    <w:p>
      <w:pPr>
        <w:pStyle w:val="LOnormal"/>
        <w:widowControl w:val="false"/>
        <w:spacing w:lineRule="auto" w:line="276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tbl>
      <w:tblPr>
        <w:tblStyle w:val="Table3"/>
        <w:tblW w:w="8787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657"/>
        <w:gridCol w:w="3360"/>
        <w:gridCol w:w="4770"/>
      </w:tblGrid>
      <w:tr>
        <w:trPr>
          <w:trHeight w:val="575" w:hRule="atLeast"/>
        </w:trPr>
        <w:tc>
          <w:tcPr>
            <w:tcW w:w="8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widowControl w:val="false"/>
              <w:spacing w:lineRule="auto" w:line="276" w:before="40" w:after="40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3.</w:t>
            </w:r>
            <w:r>
              <w:rPr>
                <w:b/>
                <w:sz w:val="14"/>
                <w:szCs w:val="14"/>
              </w:rPr>
              <w:t xml:space="preserve">                   </w:t>
            </w: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DOCUMENTOS COMPLEMENTARES</w:t>
            </w:r>
          </w:p>
          <w:p>
            <w:pPr>
              <w:pStyle w:val="LOnormal"/>
              <w:widowControl w:val="false"/>
              <w:spacing w:lineRule="auto" w:line="276" w:before="40" w:after="40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</w:r>
          </w:p>
        </w:tc>
      </w:tr>
      <w:tr>
        <w:trPr>
          <w:trHeight w:val="860" w:hRule="atLeast"/>
        </w:trPr>
        <w:tc>
          <w:tcPr>
            <w:tcW w:w="65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76" w:before="240" w:after="240"/>
              <w:ind w:left="100" w:hanging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n.</w:t>
            </w:r>
          </w:p>
        </w:tc>
        <w:tc>
          <w:tcPr>
            <w:tcW w:w="3360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76" w:before="40" w:after="40"/>
              <w:ind w:left="14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Quando receber rendimentos de aluguel</w:t>
            </w:r>
          </w:p>
        </w:tc>
        <w:tc>
          <w:tcPr>
            <w:tcW w:w="4770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76" w:before="40" w:after="40"/>
              <w:ind w:left="200" w:hang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- Declaração de rendimento de aluguel (Anexo III – Modelo D).</w:t>
            </w:r>
          </w:p>
        </w:tc>
      </w:tr>
      <w:tr>
        <w:trPr>
          <w:trHeight w:val="860" w:hRule="atLeast"/>
        </w:trPr>
        <w:tc>
          <w:tcPr>
            <w:tcW w:w="6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76" w:before="240" w:after="240"/>
              <w:ind w:left="100" w:hanging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o.</w:t>
            </w:r>
          </w:p>
        </w:tc>
        <w:tc>
          <w:tcPr>
            <w:tcW w:w="3360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76" w:before="40" w:after="40"/>
              <w:ind w:left="140" w:hang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Quando receber OU pagar pensão alimentícia </w:t>
            </w:r>
          </w:p>
        </w:tc>
        <w:tc>
          <w:tcPr>
            <w:tcW w:w="4770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76" w:before="40" w:after="40"/>
              <w:ind w:left="200" w:right="140" w:hang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- Declaração de Pensão Alimentícia (Anexo III – Modelo G)</w:t>
            </w:r>
          </w:p>
        </w:tc>
      </w:tr>
      <w:tr>
        <w:trPr>
          <w:trHeight w:val="860" w:hRule="atLeast"/>
        </w:trPr>
        <w:tc>
          <w:tcPr>
            <w:tcW w:w="6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76" w:before="240" w:after="240"/>
              <w:ind w:left="100" w:hanging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p.</w:t>
            </w:r>
          </w:p>
        </w:tc>
        <w:tc>
          <w:tcPr>
            <w:tcW w:w="3360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  <w:p>
            <w:pPr>
              <w:pStyle w:val="LOnormal"/>
              <w:widowControl w:val="false"/>
              <w:spacing w:lineRule="auto" w:line="276" w:before="40" w:after="40"/>
              <w:ind w:left="140" w:hang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Questões de saúde</w:t>
            </w:r>
          </w:p>
        </w:tc>
        <w:tc>
          <w:tcPr>
            <w:tcW w:w="4770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- Laudo médico</w:t>
              <w:tab/>
              <w:t xml:space="preserve"> atualizado,</w:t>
              <w:tab/>
              <w:t xml:space="preserve"> em</w:t>
              <w:tab/>
              <w:t xml:space="preserve"> que</w:t>
              <w:tab/>
              <w:t xml:space="preserve"> conste</w:t>
              <w:tab/>
              <w:t xml:space="preserve"> o</w:t>
              <w:tab/>
              <w:t xml:space="preserve"> diagnóstico</w:t>
              <w:tab/>
              <w:t xml:space="preserve"> ou</w:t>
              <w:tab/>
              <w:t xml:space="preserve"> CID</w:t>
              <w:tab/>
              <w:t xml:space="preserve"> da</w:t>
              <w:tab/>
              <w:t xml:space="preserve"> doença;</w:t>
              <w:tab/>
            </w:r>
          </w:p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  <w:p>
            <w:pPr>
              <w:pStyle w:val="LOnormal"/>
              <w:widowControl w:val="false"/>
              <w:spacing w:lineRule="auto" w:line="276" w:before="40" w:after="40"/>
              <w:ind w:left="200" w:right="140" w:hang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- Receita médica</w:t>
            </w:r>
          </w:p>
        </w:tc>
      </w:tr>
    </w:tbl>
    <w:p>
      <w:pPr>
        <w:pStyle w:val="LOnormal"/>
        <w:widowControl w:val="false"/>
        <w:spacing w:lineRule="auto" w:line="276" w:before="40" w:after="4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Onormal"/>
        <w:widowControl w:val="false"/>
        <w:spacing w:lineRule="auto" w:line="276" w:before="40" w:after="4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Onormal"/>
        <w:widowControl w:val="false"/>
        <w:spacing w:lineRule="auto" w:line="276" w:before="40" w:after="4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Onormal"/>
        <w:widowControl w:val="false"/>
        <w:spacing w:lineRule="auto" w:line="276" w:before="40" w:after="4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/>
      </w:r>
    </w:p>
    <w:sectPr>
      <w:headerReference w:type="default" r:id="rId3"/>
      <w:footerReference w:type="default" r:id="rId4"/>
      <w:type w:val="nextPage"/>
      <w:pgSz w:w="11920" w:h="16850"/>
      <w:pgMar w:left="1701" w:right="1418" w:header="352" w:top="1701" w:footer="1723" w:bottom="178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spacing w:lineRule="auto" w:line="360" w:before="240" w:after="240"/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rPr>
        <w:color w:val="000000"/>
      </w:rPr>
    </w:pPr>
    <w:r>
      <w:rPr>
        <w:color w:val="000000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LOnormal"/>
    <w:next w:val="LOnormal"/>
    <w:uiPriority w:val="9"/>
    <w:qFormat/>
    <w:pPr>
      <w:ind w:left="2601" w:hanging="0"/>
      <w:jc w:val="center"/>
      <w:outlineLvl w:val="0"/>
    </w:pPr>
    <w:rPr>
      <w:b/>
      <w:sz w:val="24"/>
      <w:szCs w:val="24"/>
    </w:rPr>
  </w:style>
  <w:style w:type="paragraph" w:styleId="Ttulo2">
    <w:name w:val="Heading 2"/>
    <w:basedOn w:val="LOnormal"/>
    <w:next w:val="LO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normal"/>
    <w:next w:val="LO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normal"/>
    <w:next w:val="LO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normal"/>
    <w:next w:val="LO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LOnormal"/>
    <w:next w:val="LO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35391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53f2c"/>
    <w:rPr>
      <w:color w:val="605E5C"/>
      <w:shd w:fill="E1DFDD" w:val="clear"/>
    </w:rPr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LOnormal"/>
    <w:next w:val="LOnormal"/>
    <w:uiPriority w:val="10"/>
    <w:qFormat/>
    <w:pPr>
      <w:keepNext w:val="true"/>
      <w:spacing w:before="240" w:after="120"/>
    </w:pPr>
    <w:rPr>
      <w:rFonts w:ascii="Liberation Sans" w:hAnsi="Liberation Sans" w:eastAsia="Liberation Sans" w:cs="Liberation Sans"/>
      <w:sz w:val="28"/>
      <w:szCs w:val="28"/>
    </w:rPr>
  </w:style>
  <w:style w:type="paragraph" w:styleId="Subttulo">
    <w:name w:val="Subtitle"/>
    <w:basedOn w:val="LOnormal"/>
    <w:next w:val="LOnormal"/>
    <w:uiPriority w:val="1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ae.itumbiara@ifg.edu.br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qJ4k0LO/IqRaXHUV8iBh/pjEmWA==">AMUW2mUCRbAuSBMOZddwNH0gJFk2IXgM35JHX2x021QSjckOIVD9M9QcdwJnKZO0PBz5w+LtafTJ978NHoSfbg1xsAtRZZ4qnwh+MdVbzfp8YtbYP5T3pRoFEOv5moKB757+P/92LqsWXE/0J4BssgagAAzKi1wNd3DeOzGv+LEyWx3HJxq3rtSX1FlDYllUzM6dpJ9ZwSF2NtRvWtvYHAI/wSzxHuAiVg==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134</TotalTime>
  <Application>LibreOffice/7.0.4.2$Windows_X86_64 LibreOffice_project/dcf040e67528d9187c66b2379df5ea4407429775</Application>
  <AppVersion>15.0000</AppVersion>
  <Pages>4</Pages>
  <Words>488</Words>
  <Characters>2648</Characters>
  <CharactersWithSpaces>3156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2021-04-05T16:43:00Z</dcterms:created>
  <dc:creator>Usuário</dc:creator>
  <dc:description/>
  <dc:language>pt-BR</dc:language>
  <cp:lastModifiedBy/>
  <dcterms:modified xsi:type="dcterms:W3CDTF">2021-04-16T08:44:33Z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